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D3DFA" w14:textId="77777777" w:rsidR="006E2624" w:rsidRPr="007A6332" w:rsidRDefault="006E2624" w:rsidP="006E2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  <w14:ligatures w14:val="none"/>
        </w:rPr>
        <w:t>COMUNICATO STAMPA</w:t>
      </w:r>
    </w:p>
    <w:p w14:paraId="635CA07F" w14:textId="77777777" w:rsidR="003000FB" w:rsidRPr="007A6332" w:rsidRDefault="006E2624" w:rsidP="003000F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 Carisal: pubblicato il bando “</w:t>
      </w:r>
      <w:proofErr w:type="spellStart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SUDdiVISIONI</w:t>
      </w:r>
      <w:proofErr w:type="spellEnd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”</w:t>
      </w:r>
    </w:p>
    <w:p w14:paraId="77993EE5" w14:textId="77777777" w:rsidR="003000FB" w:rsidRPr="007A6332" w:rsidRDefault="006E2624" w:rsidP="003000F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Un fondo straordinario sperimentale da 333 mila euro per sostenere innovazione sociale, </w:t>
      </w:r>
    </w:p>
    <w:p w14:paraId="4CE6079A" w14:textId="738605CB" w:rsidR="006E2624" w:rsidRPr="006E2624" w:rsidRDefault="006E2624" w:rsidP="003000F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cultura e sviluppo del territorio</w:t>
      </w:r>
    </w:p>
    <w:p w14:paraId="091CF658" w14:textId="081EB928" w:rsidR="006E2624" w:rsidRPr="006E2624" w:rsidRDefault="006E2624" w:rsidP="00C156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È stato pubblicato in data 26 maggio 2026 il bando “</w:t>
      </w:r>
      <w:proofErr w:type="spellStart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SUDdiVISIONI</w:t>
      </w:r>
      <w:proofErr w:type="spellEnd"/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2026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”,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nell’ambito del Fondo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traordinario 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perimentale</w:t>
      </w:r>
      <w:r w:rsidR="00B05107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promosso dalla Consulta delle Fondazioni di origine bancaria del Sud e delle Isole e sostenuto, per il territorio salernitano, dalla Fondazione Carisal.</w:t>
      </w:r>
    </w:p>
    <w:p w14:paraId="3AD8F506" w14:textId="321FC6E9" w:rsidR="00C15620" w:rsidRPr="006E2624" w:rsidRDefault="00C15620" w:rsidP="00C1562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“</w:t>
      </w:r>
      <w:proofErr w:type="spellStart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SUDdiVISIONI</w:t>
      </w:r>
      <w:proofErr w:type="spellEnd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rappresenta il primo 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Avviso</w:t>
      </w:r>
      <w:r w:rsidR="006072E1"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congiunto promosso dalla Consulta delle Fondazioni del Sud e delle Isole ed è un’esperienza che intendiamo consolidare e ripetere nel tempo. Si tratta di un’iniziativa 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strategica 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rafforza l’attività 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erogativ</w:t>
      </w:r>
      <w:r w:rsid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della Fondazione Carisal e che punta a sostenere progettualità innovative, condivise e capaci di generare valore reale per le comunità. La Fondazione Carisal è ormai sempre più un autentico volano per lo sviluppo delle associazioni e del terzo settore del territorio, accompagnando percorsi di crescita sociale, culturale ed economica dell’intera provincia di Salerno</w:t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”</w:t>
      </w:r>
      <w:r w:rsidR="003000FB"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. Nel mese di giugno sarà inoltre possibile partecipare </w:t>
      </w:r>
      <w:r w:rsidR="00F22B5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ad altre iniziative che saranno promosse dal</w:t>
      </w:r>
      <w:r w:rsidR="006072E1"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la Fondazione Carisal</w:t>
      </w:r>
      <w:r w:rsidR="00F22B5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 sostegno delle Associazioni e del mondo non profit</w:t>
      </w:r>
      <w:r w:rsidR="006072E1"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- ha dichiarato </w:t>
      </w:r>
      <w:r w:rsidRPr="007A63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Domenico Credendino</w:t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</w:t>
      </w: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Presidente della Fondazione Carisal e della Consulta delle Fondazioni di origine bancaria del Sud e delle Isole</w:t>
      </w:r>
      <w:r w:rsidR="00D63E28"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</w:p>
    <w:p w14:paraId="3723499D" w14:textId="77777777" w:rsidR="006E2624" w:rsidRPr="006E2624" w:rsidRDefault="006E2624" w:rsidP="00C156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L’iniziativa nasce con l’obiettivo di sostenere proposte progettuali innovative ad alto impatto sociale, culturale ed economico, capaci di rafforzare il tessuto associativo locale, promuovere la partecipazione attiva delle comunità e incentivare percorsi di innovazione sociale sul territorio della città di Salerno e dell’intera provincia.</w:t>
      </w:r>
    </w:p>
    <w:p w14:paraId="5FCBD5FD" w14:textId="77777777" w:rsidR="006E2624" w:rsidRPr="006E2624" w:rsidRDefault="006E2624" w:rsidP="00C156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Il bando dispone di una dotazione complessiva pari a 333 mila euro e si rivolge a enti e soggetti senza scopo di lucro operanti sul territorio provinciale. Saranno ammesse anche candidature presentate in partenariato tra più organizzazioni.</w:t>
      </w:r>
    </w:p>
    <w:p w14:paraId="29DD2F77" w14:textId="77777777" w:rsidR="006E2624" w:rsidRPr="006E2624" w:rsidRDefault="006E2624" w:rsidP="00C156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Per ciascun progetto potrà essere richiesto un contributo compreso tra un minimo di 15 mila euro e un massimo di 30 mila euro, con un cofinanziamento minimo obbligatorio pari al 30% del costo complessivo dell’iniziativa.</w:t>
      </w:r>
    </w:p>
    <w:p w14:paraId="2572B8EE" w14:textId="4B02D879" w:rsidR="006E2624" w:rsidRPr="006E2624" w:rsidRDefault="006E2624" w:rsidP="00FA6FEC">
      <w:pPr>
        <w:pStyle w:val="Testonormale"/>
        <w:jc w:val="both"/>
        <w:rPr>
          <w:sz w:val="24"/>
          <w:szCs w:val="24"/>
        </w:rPr>
      </w:pPr>
      <w:r w:rsidRPr="006E262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domande dovranno essere presentate esclusivamente online attraverso la piattaforma </w:t>
      </w:r>
      <w:proofErr w:type="spellStart"/>
      <w:r w:rsidRPr="006E2624">
        <w:rPr>
          <w:rFonts w:ascii="Times New Roman" w:eastAsia="Times New Roman" w:hAnsi="Times New Roman" w:cs="Times New Roman"/>
          <w:sz w:val="24"/>
          <w:szCs w:val="24"/>
          <w:lang w:eastAsia="it-IT"/>
        </w:rPr>
        <w:t>OpenCarisal</w:t>
      </w:r>
      <w:proofErr w:type="spellEnd"/>
      <w:r w:rsidRPr="006E262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A6332">
        <w:rPr>
          <w:sz w:val="24"/>
          <w:szCs w:val="24"/>
        </w:rPr>
        <w:t>(</w:t>
      </w:r>
      <w:r w:rsidRPr="006E2624">
        <w:rPr>
          <w:rFonts w:ascii="Times New Roman" w:eastAsia="Times New Roman" w:hAnsi="Times New Roman" w:cs="Times New Roman"/>
          <w:sz w:val="24"/>
          <w:szCs w:val="24"/>
          <w:lang w:eastAsia="it-IT"/>
        </w:rPr>
        <w:t>entro le ore 18.00 del 5 luglio 2026.</w:t>
      </w:r>
    </w:p>
    <w:p w14:paraId="7380DD36" w14:textId="47DEDBB3" w:rsidR="006E2624" w:rsidRPr="006E2624" w:rsidRDefault="006E2624" w:rsidP="00FA6FE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Tutte le informazioni relative al bando e alle modalità di partecipazione sono disponibili sul sito della Fondazione Carisal e sulla piattaforma </w:t>
      </w:r>
      <w:proofErr w:type="spellStart"/>
      <w:r w:rsidRPr="006E262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OpenCarisal</w:t>
      </w:r>
      <w:proofErr w:type="spellEnd"/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hyperlink r:id="rId6" w:history="1">
        <w:r w:rsidRPr="007A6332">
          <w:rPr>
            <w:rStyle w:val="Collegamentoipertestuale"/>
            <w:sz w:val="24"/>
            <w:szCs w:val="24"/>
          </w:rPr>
          <w:t>https://bandi.fondazionecarisal.it/</w:t>
        </w:r>
      </w:hyperlink>
      <w:r w:rsidRPr="007A6332">
        <w:rPr>
          <w:sz w:val="24"/>
          <w:szCs w:val="24"/>
        </w:rPr>
        <w:t xml:space="preserve"> </w:t>
      </w:r>
    </w:p>
    <w:p w14:paraId="14FF14F3" w14:textId="1DB1E536" w:rsidR="006E2624" w:rsidRPr="007A6332" w:rsidRDefault="006E2624" w:rsidP="00FA6FEC">
      <w:pPr>
        <w:pStyle w:val="Testonormale"/>
        <w:rPr>
          <w:i/>
          <w:iCs/>
          <w:sz w:val="24"/>
          <w:szCs w:val="24"/>
        </w:rPr>
      </w:pPr>
      <w:r w:rsidRPr="007A6332">
        <w:rPr>
          <w:i/>
          <w:iCs/>
          <w:sz w:val="24"/>
          <w:szCs w:val="24"/>
        </w:rPr>
        <w:t xml:space="preserve">Salerno, 27 </w:t>
      </w:r>
      <w:proofErr w:type="gramStart"/>
      <w:r w:rsidRPr="007A6332">
        <w:rPr>
          <w:i/>
          <w:iCs/>
          <w:sz w:val="24"/>
          <w:szCs w:val="24"/>
        </w:rPr>
        <w:t>maggio  2026</w:t>
      </w:r>
      <w:proofErr w:type="gramEnd"/>
      <w:r w:rsidRPr="007A6332">
        <w:rPr>
          <w:i/>
          <w:iCs/>
          <w:sz w:val="24"/>
          <w:szCs w:val="24"/>
        </w:rPr>
        <w:t xml:space="preserve"> </w:t>
      </w:r>
    </w:p>
    <w:p w14:paraId="18D37131" w14:textId="77777777" w:rsidR="006E2624" w:rsidRPr="007A6332" w:rsidRDefault="006E2624" w:rsidP="006E2624">
      <w:pPr>
        <w:pStyle w:val="NormaleWeb"/>
        <w:spacing w:before="0" w:beforeAutospacing="0" w:after="0" w:afterAutospacing="0"/>
      </w:pPr>
    </w:p>
    <w:p w14:paraId="02AA2026" w14:textId="77777777" w:rsidR="006E2624" w:rsidRPr="007A6332" w:rsidRDefault="006E2624" w:rsidP="006E2624">
      <w:pPr>
        <w:pStyle w:val="NormaleWeb"/>
        <w:spacing w:before="0" w:beforeAutospacing="0" w:after="0" w:afterAutospacing="0"/>
      </w:pPr>
      <w:r w:rsidRPr="007A6332">
        <w:t>Ufficio Stampa Fondazione Carisal Email:</w:t>
      </w:r>
      <w:hyperlink r:id="rId7" w:history="1">
        <w:r w:rsidRPr="007A6332">
          <w:rPr>
            <w:rStyle w:val="Collegamentoipertestuale"/>
          </w:rPr>
          <w:t>areacomunicazione@fondazionecarisal.it</w:t>
        </w:r>
      </w:hyperlink>
      <w:r w:rsidRPr="007A6332">
        <w:t>;tafuri@fondazionecarisal.it;</w:t>
      </w:r>
    </w:p>
    <w:p w14:paraId="539FFFE2" w14:textId="77777777" w:rsidR="006E2624" w:rsidRPr="007A6332" w:rsidRDefault="006E2624" w:rsidP="006E26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 w:rsidRPr="007A6332">
        <w:rPr>
          <w:sz w:val="24"/>
          <w:szCs w:val="24"/>
        </w:rPr>
        <w:t>sito</w:t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8" w:history="1">
        <w:r w:rsidRPr="007A6332"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  <w:proofErr w:type="spellEnd"/>
      </w:hyperlink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 w:rsidRPr="007A633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4CC17FB4" wp14:editId="364D006C">
            <wp:extent cx="158750" cy="158750"/>
            <wp:effectExtent l="0" t="0" r="0" b="0"/>
            <wp:docPr id="14424761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7A633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4315F584" wp14:editId="3C78B154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7A6332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7D37BE53" wp14:editId="5E8D7C0C">
            <wp:extent cx="158750" cy="158750"/>
            <wp:effectExtent l="0" t="0" r="0" b="0"/>
            <wp:docPr id="174724020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33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3C287624" w14:textId="77777777" w:rsidR="006E2624" w:rsidRPr="007A6332" w:rsidRDefault="006E2624" w:rsidP="006E26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7492947" w14:textId="77777777" w:rsidR="006E2624" w:rsidRPr="007A6332" w:rsidRDefault="006E2624" w:rsidP="006E26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6200DC5" w14:textId="77777777" w:rsidR="006E2624" w:rsidRPr="007A6332" w:rsidRDefault="006E2624" w:rsidP="00632B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6E2624" w:rsidRPr="007A6332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9BC62" w14:textId="77777777" w:rsidR="009610D4" w:rsidRDefault="009610D4" w:rsidP="00632BA2">
      <w:pPr>
        <w:spacing w:after="0" w:line="240" w:lineRule="auto"/>
      </w:pPr>
      <w:r>
        <w:separator/>
      </w:r>
    </w:p>
  </w:endnote>
  <w:endnote w:type="continuationSeparator" w:id="0">
    <w:p w14:paraId="4E4E58AB" w14:textId="77777777" w:rsidR="009610D4" w:rsidRDefault="009610D4" w:rsidP="0063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C846F" w14:textId="77777777" w:rsidR="009610D4" w:rsidRDefault="009610D4" w:rsidP="00632BA2">
      <w:pPr>
        <w:spacing w:after="0" w:line="240" w:lineRule="auto"/>
      </w:pPr>
      <w:r>
        <w:separator/>
      </w:r>
    </w:p>
  </w:footnote>
  <w:footnote w:type="continuationSeparator" w:id="0">
    <w:p w14:paraId="2142A15E" w14:textId="77777777" w:rsidR="009610D4" w:rsidRDefault="009610D4" w:rsidP="0063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4AEE" w14:textId="278B8833" w:rsidR="00632BA2" w:rsidRDefault="00632BA2">
    <w:pPr>
      <w:pStyle w:val="Intestazione"/>
    </w:pPr>
    <w:r>
      <w:rPr>
        <w:noProof/>
      </w:rPr>
      <w:drawing>
        <wp:inline distT="0" distB="0" distL="0" distR="0" wp14:anchorId="2EF4C998" wp14:editId="7FE6A77A">
          <wp:extent cx="2874010" cy="804545"/>
          <wp:effectExtent l="0" t="0" r="2540" b="0"/>
          <wp:docPr id="19704120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5FF"/>
    <w:rsid w:val="0002128A"/>
    <w:rsid w:val="00041BF6"/>
    <w:rsid w:val="000737A6"/>
    <w:rsid w:val="000D45D6"/>
    <w:rsid w:val="0025771F"/>
    <w:rsid w:val="003000FB"/>
    <w:rsid w:val="00477F72"/>
    <w:rsid w:val="00483FD5"/>
    <w:rsid w:val="004C0128"/>
    <w:rsid w:val="00566707"/>
    <w:rsid w:val="00571353"/>
    <w:rsid w:val="00604C1C"/>
    <w:rsid w:val="006072E1"/>
    <w:rsid w:val="00632BA2"/>
    <w:rsid w:val="006B4888"/>
    <w:rsid w:val="006E2624"/>
    <w:rsid w:val="007158C2"/>
    <w:rsid w:val="007315FF"/>
    <w:rsid w:val="00754F7A"/>
    <w:rsid w:val="007A6332"/>
    <w:rsid w:val="007B5F88"/>
    <w:rsid w:val="007E4747"/>
    <w:rsid w:val="0081613A"/>
    <w:rsid w:val="009610D4"/>
    <w:rsid w:val="0097707F"/>
    <w:rsid w:val="00A576CA"/>
    <w:rsid w:val="00AB0CB6"/>
    <w:rsid w:val="00B05107"/>
    <w:rsid w:val="00B1394E"/>
    <w:rsid w:val="00BE2E07"/>
    <w:rsid w:val="00C15620"/>
    <w:rsid w:val="00C822B2"/>
    <w:rsid w:val="00D51EA4"/>
    <w:rsid w:val="00D63E28"/>
    <w:rsid w:val="00E2003F"/>
    <w:rsid w:val="00E457AC"/>
    <w:rsid w:val="00F22B53"/>
    <w:rsid w:val="00F33B0D"/>
    <w:rsid w:val="00FA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4378"/>
  <w15:chartTrackingRefBased/>
  <w15:docId w15:val="{582AF896-5D2B-4EF8-B8D2-CF8C25F9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0D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0D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rmale">
    <w:name w:val="Plain Text"/>
    <w:basedOn w:val="Normale"/>
    <w:link w:val="TestonormaleCarattere"/>
    <w:uiPriority w:val="99"/>
    <w:unhideWhenUsed/>
    <w:rsid w:val="00754F7A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54F7A"/>
    <w:rPr>
      <w:rFonts w:ascii="Calibri" w:hAnsi="Calibri"/>
      <w:kern w:val="0"/>
      <w:szCs w:val="21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632B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BA2"/>
  </w:style>
  <w:style w:type="paragraph" w:styleId="Pidipagina">
    <w:name w:val="footer"/>
    <w:basedOn w:val="Normale"/>
    <w:link w:val="PidipaginaCarattere"/>
    <w:uiPriority w:val="99"/>
    <w:unhideWhenUsed/>
    <w:rsid w:val="00632B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2BA2"/>
  </w:style>
  <w:style w:type="character" w:styleId="Collegamentoipertestuale">
    <w:name w:val="Hyperlink"/>
    <w:basedOn w:val="Carpredefinitoparagrafo"/>
    <w:uiPriority w:val="99"/>
    <w:unhideWhenUsed/>
    <w:rsid w:val="00632BA2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E2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8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carisal.i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eacomunicazione@fondazionecarisal.i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ndi.fondazionecarisal.it/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2</cp:revision>
  <cp:lastPrinted>2026-05-27T10:24:00Z</cp:lastPrinted>
  <dcterms:created xsi:type="dcterms:W3CDTF">2026-05-27T10:29:00Z</dcterms:created>
  <dcterms:modified xsi:type="dcterms:W3CDTF">2026-05-27T10:29:00Z</dcterms:modified>
</cp:coreProperties>
</file>